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25BD" w:rsidRDefault="007025BD" w:rsidP="008E7673">
      <w:pPr>
        <w:rPr>
          <w:b/>
          <w:bCs/>
          <w:color w:val="002060"/>
          <w:lang w:val="en-GB"/>
        </w:rPr>
      </w:pPr>
    </w:p>
    <w:p w:rsidR="007025BD" w:rsidRDefault="007025BD" w:rsidP="008E7673">
      <w:pPr>
        <w:rPr>
          <w:b/>
          <w:bCs/>
          <w:lang w:val="en-GB"/>
        </w:rPr>
      </w:pPr>
    </w:p>
    <w:p w:rsidR="007025BD" w:rsidRPr="00C01C97" w:rsidRDefault="007025BD" w:rsidP="008E7673">
      <w:pPr>
        <w:rPr>
          <w:b/>
          <w:bCs/>
          <w:lang w:val="fr-FR"/>
        </w:rPr>
      </w:pPr>
      <w:r w:rsidRPr="00C01C97">
        <w:rPr>
          <w:b/>
          <w:bCs/>
          <w:lang w:val="fr-FR"/>
        </w:rPr>
        <w:t xml:space="preserve">Pfäffikon, </w:t>
      </w:r>
      <w:r w:rsidR="005557C7">
        <w:rPr>
          <w:b/>
          <w:bCs/>
          <w:lang w:val="fr-FR"/>
        </w:rPr>
        <w:t>le 14 s</w:t>
      </w:r>
      <w:r w:rsidRPr="00C01C97">
        <w:rPr>
          <w:b/>
          <w:bCs/>
          <w:lang w:val="fr-FR"/>
        </w:rPr>
        <w:t>eptembre 2018</w:t>
      </w:r>
    </w:p>
    <w:p w:rsidR="007025BD" w:rsidRPr="00250462" w:rsidRDefault="007025BD" w:rsidP="00AC3240">
      <w:pPr>
        <w:rPr>
          <w:rFonts w:cs="Calibri"/>
          <w:lang w:val="fr-FR"/>
        </w:rPr>
      </w:pPr>
    </w:p>
    <w:p w:rsidR="007025BD" w:rsidRPr="00BD1EFC" w:rsidRDefault="007025BD" w:rsidP="00AC3240">
      <w:pPr>
        <w:pStyle w:val="Corpsdetexte"/>
        <w:rPr>
          <w:rFonts w:ascii="Calibri" w:hAnsi="Calibri" w:cs="Calibri"/>
          <w:bCs w:val="0"/>
          <w:sz w:val="28"/>
          <w:szCs w:val="22"/>
          <w:lang w:val="fr-FR" w:eastAsia="en-US"/>
        </w:rPr>
      </w:pPr>
    </w:p>
    <w:p w:rsidR="007025BD" w:rsidRPr="00BD1EFC" w:rsidRDefault="007025BD" w:rsidP="00BD1EFC">
      <w:pPr>
        <w:rPr>
          <w:b/>
          <w:lang w:val="fr-FR"/>
        </w:rPr>
      </w:pPr>
      <w:r w:rsidRPr="00BD1EFC">
        <w:rPr>
          <w:b/>
          <w:lang w:val="fr-FR"/>
        </w:rPr>
        <w:t xml:space="preserve">Le RAM 1500 </w:t>
      </w:r>
      <w:r w:rsidR="007709C2">
        <w:rPr>
          <w:b/>
          <w:lang w:val="fr-FR"/>
        </w:rPr>
        <w:t xml:space="preserve">SLT </w:t>
      </w:r>
      <w:r w:rsidRPr="00BD1EFC">
        <w:rPr>
          <w:b/>
          <w:lang w:val="fr-FR"/>
        </w:rPr>
        <w:t>disponible en Europe</w:t>
      </w:r>
      <w:r w:rsidR="007709C2">
        <w:rPr>
          <w:b/>
          <w:lang w:val="fr-FR"/>
        </w:rPr>
        <w:t xml:space="preserve"> en entrée de gamme</w:t>
      </w:r>
      <w:r w:rsidRPr="00BD1EFC">
        <w:rPr>
          <w:b/>
          <w:lang w:val="fr-FR"/>
        </w:rPr>
        <w:t>.</w:t>
      </w:r>
    </w:p>
    <w:p w:rsidR="007025BD" w:rsidRPr="00BD1EFC" w:rsidRDefault="007025BD" w:rsidP="00BD1EFC">
      <w:pPr>
        <w:rPr>
          <w:b/>
          <w:lang w:val="fr-FR"/>
        </w:rPr>
      </w:pPr>
    </w:p>
    <w:p w:rsidR="007025BD" w:rsidRPr="00BD1EFC" w:rsidRDefault="007709C2" w:rsidP="00BD1EFC">
      <w:pPr>
        <w:rPr>
          <w:b/>
          <w:lang w:val="fr-FR"/>
        </w:rPr>
      </w:pPr>
      <w:r>
        <w:rPr>
          <w:b/>
          <w:lang w:val="fr-FR"/>
        </w:rPr>
        <w:t>P</w:t>
      </w:r>
      <w:r w:rsidR="007025BD" w:rsidRPr="00BD1EFC">
        <w:rPr>
          <w:b/>
          <w:lang w:val="fr-FR"/>
        </w:rPr>
        <w:t>remière Européenne</w:t>
      </w:r>
      <w:r w:rsidR="007E25B1">
        <w:rPr>
          <w:b/>
          <w:lang w:val="fr-FR"/>
        </w:rPr>
        <w:t xml:space="preserve"> </w:t>
      </w:r>
      <w:r w:rsidR="007025BD" w:rsidRPr="00BD1EFC">
        <w:rPr>
          <w:b/>
          <w:lang w:val="fr-FR"/>
        </w:rPr>
        <w:t>au Salon des voitures utilitaires IAA Hanovre du 20 au 27 septembre.</w:t>
      </w:r>
    </w:p>
    <w:p w:rsidR="007025BD" w:rsidRPr="00BD1EFC" w:rsidRDefault="007025BD" w:rsidP="00BD1EFC">
      <w:pPr>
        <w:rPr>
          <w:b/>
          <w:lang w:val="fr-FR"/>
        </w:rPr>
      </w:pPr>
    </w:p>
    <w:p w:rsidR="007025BD" w:rsidRPr="00BD1EFC" w:rsidRDefault="007025BD" w:rsidP="00BD1EFC">
      <w:pPr>
        <w:rPr>
          <w:lang w:val="fr-FR"/>
        </w:rPr>
      </w:pPr>
      <w:r w:rsidRPr="00BD1EFC">
        <w:rPr>
          <w:b/>
          <w:lang w:val="fr-FR"/>
        </w:rPr>
        <w:t>En vente dès octobre dans le réseau de concessionnaires d'AGT Europe</w:t>
      </w:r>
      <w:r w:rsidRPr="00BD1EFC">
        <w:rPr>
          <w:lang w:val="fr-FR"/>
        </w:rPr>
        <w:t>.</w:t>
      </w:r>
    </w:p>
    <w:p w:rsidR="007025BD" w:rsidRPr="00BD1EFC" w:rsidRDefault="007025BD" w:rsidP="00BD1EFC">
      <w:pPr>
        <w:rPr>
          <w:lang w:val="fr-FR"/>
        </w:rPr>
      </w:pPr>
    </w:p>
    <w:p w:rsidR="007025BD" w:rsidRPr="00250462" w:rsidRDefault="007025BD" w:rsidP="00BD1EFC">
      <w:pPr>
        <w:rPr>
          <w:lang w:val="fr-FR"/>
        </w:rPr>
      </w:pPr>
      <w:r w:rsidRPr="00BD1EFC">
        <w:rPr>
          <w:lang w:val="fr-FR"/>
        </w:rPr>
        <w:t xml:space="preserve">En </w:t>
      </w:r>
      <w:r w:rsidR="007E25B1">
        <w:rPr>
          <w:lang w:val="fr-FR"/>
        </w:rPr>
        <w:t>comp</w:t>
      </w:r>
      <w:r w:rsidRPr="00BD1EFC">
        <w:rPr>
          <w:lang w:val="fr-FR"/>
        </w:rPr>
        <w:t xml:space="preserve">lément du tout nouveau RAM 1500 MY 19, les clients Européens pourront </w:t>
      </w:r>
      <w:r w:rsidR="007709C2">
        <w:rPr>
          <w:lang w:val="fr-FR"/>
        </w:rPr>
        <w:t xml:space="preserve">opter pour </w:t>
      </w:r>
      <w:r w:rsidRPr="00BD1EFC">
        <w:rPr>
          <w:lang w:val="fr-FR"/>
        </w:rPr>
        <w:t xml:space="preserve">la version SLT du modèle classique en entrée de gamme. Le RAM MY 2019 SLT Crew Cab propose des équipements qui vont au-delà des attentes des clients professionnels. </w:t>
      </w:r>
      <w:r w:rsidRPr="00250462">
        <w:rPr>
          <w:lang w:val="fr-FR"/>
        </w:rPr>
        <w:t xml:space="preserve">Il est équipé d'un moteur V8 </w:t>
      </w:r>
      <w:smartTag w:uri="urn:schemas-microsoft-com:office:smarttags" w:element="metricconverter">
        <w:smartTagPr>
          <w:attr w:name="ProductID" w:val="5,7 litres"/>
        </w:smartTagPr>
        <w:r w:rsidRPr="00250462">
          <w:rPr>
            <w:lang w:val="fr-FR"/>
          </w:rPr>
          <w:t>5,7 litres</w:t>
        </w:r>
      </w:smartTag>
      <w:r w:rsidRPr="00250462">
        <w:rPr>
          <w:lang w:val="fr-FR"/>
        </w:rPr>
        <w:t xml:space="preserve"> HEMI </w:t>
      </w:r>
      <w:r w:rsidR="007709C2">
        <w:rPr>
          <w:lang w:val="fr-FR"/>
        </w:rPr>
        <w:t xml:space="preserve">avec désactivation des cylindres et </w:t>
      </w:r>
      <w:r w:rsidRPr="00250462">
        <w:rPr>
          <w:lang w:val="fr-FR"/>
        </w:rPr>
        <w:t xml:space="preserve">calage variable des </w:t>
      </w:r>
      <w:r w:rsidRPr="007709C2">
        <w:rPr>
          <w:lang w:val="fr-FR"/>
        </w:rPr>
        <w:t>soupapes (VVI).</w:t>
      </w:r>
      <w:r w:rsidRPr="00250462">
        <w:rPr>
          <w:lang w:val="fr-FR"/>
        </w:rPr>
        <w:t xml:space="preserve"> Ce moteur délivre jusqu'à 400 </w:t>
      </w:r>
      <w:r w:rsidR="007E25B1">
        <w:rPr>
          <w:lang w:val="fr-FR"/>
        </w:rPr>
        <w:t>chevaux</w:t>
      </w:r>
      <w:r w:rsidRPr="00250462">
        <w:rPr>
          <w:lang w:val="fr-FR"/>
        </w:rPr>
        <w:t xml:space="preserve"> </w:t>
      </w:r>
      <w:r w:rsidR="007709C2">
        <w:rPr>
          <w:lang w:val="fr-FR"/>
        </w:rPr>
        <w:t>et son</w:t>
      </w:r>
      <w:r w:rsidRPr="00250462">
        <w:rPr>
          <w:lang w:val="fr-FR"/>
        </w:rPr>
        <w:t xml:space="preserve"> couple </w:t>
      </w:r>
      <w:r w:rsidR="007709C2">
        <w:rPr>
          <w:lang w:val="fr-FR"/>
        </w:rPr>
        <w:t>aux</w:t>
      </w:r>
      <w:r w:rsidRPr="00250462">
        <w:rPr>
          <w:lang w:val="fr-FR"/>
        </w:rPr>
        <w:t xml:space="preserve"> 4 roues via une boîte automatique à 8 rapports et un</w:t>
      </w:r>
      <w:r w:rsidR="007709C2">
        <w:rPr>
          <w:lang w:val="fr-FR"/>
        </w:rPr>
        <w:t xml:space="preserve">e </w:t>
      </w:r>
      <w:r w:rsidRPr="00250462">
        <w:rPr>
          <w:lang w:val="fr-FR"/>
        </w:rPr>
        <w:t>boît</w:t>
      </w:r>
      <w:r w:rsidR="007709C2">
        <w:rPr>
          <w:lang w:val="fr-FR"/>
        </w:rPr>
        <w:t xml:space="preserve">e </w:t>
      </w:r>
      <w:r w:rsidRPr="00250462">
        <w:rPr>
          <w:lang w:val="fr-FR"/>
        </w:rPr>
        <w:t>de transfert. Ceci pour une capacité de remorquage de 3500 kg.</w:t>
      </w:r>
    </w:p>
    <w:p w:rsidR="007025BD" w:rsidRPr="00250462" w:rsidRDefault="007025BD" w:rsidP="00BD1EFC">
      <w:pPr>
        <w:rPr>
          <w:lang w:val="fr-FR"/>
        </w:rPr>
      </w:pPr>
    </w:p>
    <w:p w:rsidR="007025BD" w:rsidRPr="00250462" w:rsidRDefault="007025BD" w:rsidP="00BD1EFC">
      <w:pPr>
        <w:rPr>
          <w:lang w:val="fr-FR"/>
        </w:rPr>
      </w:pPr>
      <w:r w:rsidRPr="00250462">
        <w:rPr>
          <w:lang w:val="fr-FR"/>
        </w:rPr>
        <w:t xml:space="preserve">Grâce à une suspension arrière </w:t>
      </w:r>
      <w:r w:rsidR="007709C2">
        <w:rPr>
          <w:lang w:val="fr-FR"/>
        </w:rPr>
        <w:t xml:space="preserve">à ressort </w:t>
      </w:r>
      <w:r w:rsidRPr="00250462">
        <w:rPr>
          <w:lang w:val="fr-FR"/>
        </w:rPr>
        <w:t>unique et un différentiel autobloquant arrière, le véhicule dispose d'un confort et d'un comportement de premi</w:t>
      </w:r>
      <w:r w:rsidR="007E25B1">
        <w:rPr>
          <w:lang w:val="fr-FR"/>
        </w:rPr>
        <w:t>er ordre</w:t>
      </w:r>
      <w:r w:rsidRPr="00250462">
        <w:rPr>
          <w:lang w:val="fr-FR"/>
        </w:rPr>
        <w:t>.</w:t>
      </w:r>
    </w:p>
    <w:p w:rsidR="007025BD" w:rsidRPr="00250462" w:rsidRDefault="007025BD" w:rsidP="00BD1EFC">
      <w:pPr>
        <w:rPr>
          <w:lang w:val="fr-FR"/>
        </w:rPr>
      </w:pPr>
      <w:r w:rsidRPr="00250462">
        <w:rPr>
          <w:lang w:val="fr-FR"/>
        </w:rPr>
        <w:t>Les équipements de sécurité comportent le système d'aide au stationnement arrière, la caméra de recul et le contrôle de stabilité électronique avec l'aide au démarrage en côte et du stabilisateur de remorque.</w:t>
      </w:r>
    </w:p>
    <w:p w:rsidR="007025BD" w:rsidRPr="00250462" w:rsidRDefault="007025BD" w:rsidP="00BD1EFC">
      <w:pPr>
        <w:rPr>
          <w:lang w:val="fr-FR"/>
        </w:rPr>
      </w:pPr>
    </w:p>
    <w:p w:rsidR="007025BD" w:rsidRPr="00250462" w:rsidRDefault="007025BD" w:rsidP="00BD1EFC">
      <w:pPr>
        <w:rPr>
          <w:lang w:val="fr-FR"/>
        </w:rPr>
      </w:pPr>
      <w:r w:rsidRPr="00250462">
        <w:rPr>
          <w:lang w:val="fr-FR"/>
        </w:rPr>
        <w:t xml:space="preserve">La double cabine est disponible en 9 coloris avec l'inscription RAM bien visible sur le hayon. Les finitions extérieures comprennent des </w:t>
      </w:r>
      <w:r w:rsidR="007E25B1">
        <w:rPr>
          <w:lang w:val="fr-FR"/>
        </w:rPr>
        <w:t>jantes</w:t>
      </w:r>
      <w:r w:rsidRPr="00250462">
        <w:rPr>
          <w:lang w:val="fr-FR"/>
        </w:rPr>
        <w:t xml:space="preserve"> en alliage </w:t>
      </w:r>
      <w:r w:rsidR="007E25B1">
        <w:rPr>
          <w:lang w:val="fr-FR"/>
        </w:rPr>
        <w:t xml:space="preserve">de </w:t>
      </w:r>
      <w:r w:rsidRPr="00250462">
        <w:rPr>
          <w:lang w:val="fr-FR"/>
        </w:rPr>
        <w:t>20", une calandre en chrome brillant</w:t>
      </w:r>
      <w:r w:rsidR="007709C2">
        <w:rPr>
          <w:lang w:val="fr-FR"/>
        </w:rPr>
        <w:t xml:space="preserve">, </w:t>
      </w:r>
      <w:r w:rsidRPr="00250462">
        <w:rPr>
          <w:lang w:val="fr-FR"/>
        </w:rPr>
        <w:t>des pare-chocs chromés ainsi que des marchepieds tubulaires.</w:t>
      </w:r>
    </w:p>
    <w:p w:rsidR="007025BD" w:rsidRPr="00250462" w:rsidRDefault="007025BD" w:rsidP="00BD1EFC">
      <w:pPr>
        <w:rPr>
          <w:lang w:val="fr-FR"/>
        </w:rPr>
      </w:pPr>
    </w:p>
    <w:p w:rsidR="007025BD" w:rsidRPr="00250462" w:rsidRDefault="007025BD" w:rsidP="00BD1EFC">
      <w:pPr>
        <w:rPr>
          <w:lang w:val="fr-FR"/>
        </w:rPr>
      </w:pPr>
      <w:r w:rsidRPr="00250462">
        <w:rPr>
          <w:lang w:val="fr-FR"/>
        </w:rPr>
        <w:t>A l'intérieur les passagers peuvent créer l'ambiance de leur choix grâce à un grand toit ouvrant, un système de climatisation double zone et des sièges avant chauffants. Le conducteur appréciera le confort de son siège ajustable</w:t>
      </w:r>
      <w:r>
        <w:rPr>
          <w:lang w:val="fr-FR"/>
        </w:rPr>
        <w:t xml:space="preserve"> </w:t>
      </w:r>
      <w:r w:rsidR="007709C2">
        <w:rPr>
          <w:lang w:val="fr-FR"/>
        </w:rPr>
        <w:t xml:space="preserve">sur 10 axes, y compris pour le soutien </w:t>
      </w:r>
      <w:r>
        <w:rPr>
          <w:lang w:val="fr-FR"/>
        </w:rPr>
        <w:t xml:space="preserve">lombaire et </w:t>
      </w:r>
      <w:r w:rsidRPr="00250462">
        <w:rPr>
          <w:lang w:val="fr-FR"/>
        </w:rPr>
        <w:t>un volant en cuir chauffant avec boutons de contrôle.</w:t>
      </w:r>
    </w:p>
    <w:p w:rsidR="007025BD" w:rsidRPr="00250462" w:rsidRDefault="007025BD" w:rsidP="00BD1EFC">
      <w:pPr>
        <w:rPr>
          <w:lang w:val="fr-FR"/>
        </w:rPr>
      </w:pPr>
    </w:p>
    <w:p w:rsidR="007025BD" w:rsidRDefault="007025BD" w:rsidP="00BD1EFC">
      <w:pPr>
        <w:rPr>
          <w:lang w:val="fr-FR"/>
        </w:rPr>
      </w:pPr>
      <w:r w:rsidRPr="00250462">
        <w:rPr>
          <w:lang w:val="fr-FR"/>
        </w:rPr>
        <w:t xml:space="preserve">L'avantageux pack multimédia </w:t>
      </w:r>
      <w:proofErr w:type="spellStart"/>
      <w:r w:rsidRPr="00250462">
        <w:rPr>
          <w:lang w:val="fr-FR"/>
        </w:rPr>
        <w:t>UConnect</w:t>
      </w:r>
      <w:proofErr w:type="spellEnd"/>
      <w:r w:rsidRPr="00250462">
        <w:rPr>
          <w:lang w:val="fr-FR"/>
        </w:rPr>
        <w:t xml:space="preserve"> inclut un écran tactile de 8,4", une radio Bluetooth, des ports USB et le système GPS compatible avec Apple Car ou Android Auto. 9 haut-parleurs Alpine subwoofers (pour caisson de grave</w:t>
      </w:r>
      <w:r w:rsidR="00777A09">
        <w:rPr>
          <w:lang w:val="fr-FR"/>
        </w:rPr>
        <w:t>s)</w:t>
      </w:r>
      <w:r w:rsidRPr="00250462">
        <w:rPr>
          <w:lang w:val="fr-FR"/>
        </w:rPr>
        <w:t xml:space="preserve"> sont également installés afin d'améliorer le son et de profiter au mieux de la musique.</w:t>
      </w:r>
    </w:p>
    <w:p w:rsidR="007E25B1" w:rsidRPr="00250462" w:rsidRDefault="007E25B1" w:rsidP="00BD1EFC">
      <w:pPr>
        <w:rPr>
          <w:lang w:val="fr-FR"/>
        </w:rPr>
      </w:pPr>
    </w:p>
    <w:p w:rsidR="007025BD" w:rsidRPr="00250462" w:rsidRDefault="007025BD" w:rsidP="00BD1EFC">
      <w:pPr>
        <w:rPr>
          <w:lang w:val="fr-FR"/>
        </w:rPr>
      </w:pPr>
      <w:r w:rsidRPr="00250462">
        <w:rPr>
          <w:lang w:val="fr-FR"/>
        </w:rPr>
        <w:t>AGT Europe est l'importateur officiel pour Dodge et Ram Trucks en Europe. Les véhicules seront disponibles en Octobre dans son réseau de concessionnaires.</w:t>
      </w:r>
    </w:p>
    <w:p w:rsidR="007025BD" w:rsidRPr="00250462" w:rsidRDefault="007025BD" w:rsidP="00BD1EFC">
      <w:pPr>
        <w:rPr>
          <w:lang w:val="fr-FR"/>
        </w:rPr>
      </w:pPr>
    </w:p>
    <w:p w:rsidR="007025BD" w:rsidRPr="00250462" w:rsidRDefault="007025BD" w:rsidP="00BD1EFC">
      <w:pPr>
        <w:rPr>
          <w:lang w:val="fr-FR"/>
        </w:rPr>
      </w:pPr>
      <w:r w:rsidRPr="00250462">
        <w:rPr>
          <w:lang w:val="fr-FR"/>
        </w:rPr>
        <w:lastRenderedPageBreak/>
        <w:t>Le RAM SLT Crew CAB sera présenté pour la première fois au public au salon des voitures utilitaires IAA  Hanovre du 20 au 27 septembre.</w:t>
      </w:r>
    </w:p>
    <w:p w:rsidR="007025BD" w:rsidRPr="00250462" w:rsidRDefault="007025BD" w:rsidP="00BD1EFC">
      <w:pPr>
        <w:rPr>
          <w:lang w:val="fr-FR"/>
        </w:rPr>
      </w:pPr>
    </w:p>
    <w:p w:rsidR="007025BD" w:rsidRPr="00250462" w:rsidRDefault="007025BD" w:rsidP="00BD1EFC">
      <w:pPr>
        <w:rPr>
          <w:rFonts w:cs="Arial"/>
          <w:b/>
          <w:bCs/>
          <w:color w:val="000000"/>
          <w:sz w:val="22"/>
          <w:szCs w:val="22"/>
          <w:shd w:val="clear" w:color="auto" w:fill="FFFFFF"/>
          <w:lang w:val="fr-FR" w:eastAsia="en-GB"/>
        </w:rPr>
      </w:pPr>
      <w:r w:rsidRPr="00250462">
        <w:rPr>
          <w:rFonts w:cs="Arial"/>
          <w:b/>
          <w:color w:val="000000"/>
          <w:sz w:val="22"/>
          <w:szCs w:val="22"/>
          <w:shd w:val="clear" w:color="auto" w:fill="FFFFFF"/>
          <w:lang w:val="fr-FR"/>
        </w:rPr>
        <w:t>A propos d'AGT Europe</w:t>
      </w:r>
    </w:p>
    <w:p w:rsidR="007025BD" w:rsidRDefault="007025BD" w:rsidP="00BD1EFC">
      <w:pPr>
        <w:pStyle w:val="Corpsdetexte"/>
        <w:rPr>
          <w:color w:val="000000"/>
          <w:sz w:val="22"/>
          <w:szCs w:val="22"/>
          <w:shd w:val="clear" w:color="auto" w:fill="FFFFFF"/>
          <w:lang w:val="fr-FR"/>
        </w:rPr>
      </w:pPr>
    </w:p>
    <w:p w:rsidR="007025BD" w:rsidRDefault="007025BD" w:rsidP="00BD1EFC">
      <w:pPr>
        <w:pStyle w:val="Corpsdetexte"/>
        <w:rPr>
          <w:b w:val="0"/>
          <w:color w:val="000000"/>
          <w:sz w:val="22"/>
          <w:szCs w:val="22"/>
          <w:shd w:val="clear" w:color="auto" w:fill="FFFFFF"/>
          <w:lang w:val="fr-FR"/>
        </w:rPr>
      </w:pPr>
      <w:r>
        <w:rPr>
          <w:b w:val="0"/>
          <w:color w:val="000000"/>
          <w:sz w:val="22"/>
          <w:szCs w:val="22"/>
          <w:shd w:val="clear" w:color="auto" w:fill="FFFFFF"/>
          <w:lang w:val="fr-FR"/>
        </w:rPr>
        <w:t>AGT Europe est importateur officiel de Dodge et Ram Trucks en Europe. Collaborant avec le constructeur depuis 2008, AGT a été le premier importateur de Dodge et Ram Trucks autorisé par le constructeur et est leader sur le marché depuis.</w:t>
      </w:r>
    </w:p>
    <w:p w:rsidR="007025BD" w:rsidRDefault="007025BD" w:rsidP="00BD1EFC">
      <w:pPr>
        <w:pStyle w:val="Corpsdetexte"/>
        <w:rPr>
          <w:b w:val="0"/>
          <w:color w:val="000000"/>
          <w:sz w:val="22"/>
          <w:szCs w:val="22"/>
          <w:shd w:val="clear" w:color="auto" w:fill="FFFFFF"/>
          <w:lang w:val="fr-FR"/>
        </w:rPr>
      </w:pPr>
      <w:r>
        <w:rPr>
          <w:b w:val="0"/>
          <w:color w:val="000000"/>
          <w:sz w:val="22"/>
          <w:szCs w:val="22"/>
          <w:shd w:val="clear" w:color="auto" w:fill="FFFFFF"/>
          <w:lang w:val="fr-FR"/>
        </w:rPr>
        <w:t>AGT comprend un large réseau de partenaires spécialisés dans la vente et l'après-vente en Dodge et Ram.</w:t>
      </w:r>
    </w:p>
    <w:p w:rsidR="007025BD" w:rsidRDefault="007025BD" w:rsidP="00BD1EFC">
      <w:pPr>
        <w:pStyle w:val="Corpsdetexte"/>
        <w:rPr>
          <w:b w:val="0"/>
          <w:color w:val="000000"/>
          <w:sz w:val="22"/>
          <w:szCs w:val="22"/>
          <w:shd w:val="clear" w:color="auto" w:fill="FFFFFF"/>
          <w:lang w:val="fr-FR"/>
        </w:rPr>
      </w:pPr>
    </w:p>
    <w:p w:rsidR="007025BD" w:rsidRDefault="007025BD" w:rsidP="00BD1EFC">
      <w:pPr>
        <w:pStyle w:val="Corpsdetexte"/>
        <w:rPr>
          <w:sz w:val="22"/>
          <w:szCs w:val="22"/>
          <w:lang w:val="fr-FR"/>
        </w:rPr>
      </w:pPr>
      <w:r>
        <w:rPr>
          <w:b w:val="0"/>
          <w:color w:val="000000"/>
          <w:sz w:val="22"/>
          <w:szCs w:val="22"/>
          <w:shd w:val="clear" w:color="auto" w:fill="FFFFFF"/>
          <w:lang w:val="fr-FR"/>
        </w:rPr>
        <w:t xml:space="preserve">Plus d'informations disponibles sur AGT Europe : </w:t>
      </w:r>
    </w:p>
    <w:p w:rsidR="007025BD" w:rsidRDefault="00CC411D" w:rsidP="00BD1EFC">
      <w:pPr>
        <w:pStyle w:val="Corpsdetexte"/>
        <w:rPr>
          <w:b w:val="0"/>
          <w:color w:val="000000"/>
          <w:sz w:val="22"/>
          <w:szCs w:val="22"/>
          <w:shd w:val="clear" w:color="auto" w:fill="FFFFFF"/>
          <w:lang w:val="fr-FR"/>
        </w:rPr>
      </w:pPr>
      <w:hyperlink r:id="rId7" w:history="1">
        <w:r w:rsidR="00FD5E41" w:rsidRPr="00B450E2">
          <w:rPr>
            <w:rStyle w:val="Lienhypertexte"/>
            <w:b w:val="0"/>
            <w:sz w:val="22"/>
            <w:szCs w:val="22"/>
            <w:shd w:val="clear" w:color="auto" w:fill="FFFFFF"/>
            <w:lang w:val="fr-FR"/>
          </w:rPr>
          <w:t>www.agtauto.com</w:t>
        </w:r>
      </w:hyperlink>
      <w:r w:rsidR="007025BD">
        <w:rPr>
          <w:b w:val="0"/>
          <w:color w:val="000000"/>
          <w:sz w:val="22"/>
          <w:szCs w:val="22"/>
          <w:shd w:val="clear" w:color="auto" w:fill="FFFFFF"/>
          <w:lang w:val="fr-FR"/>
        </w:rPr>
        <w:t xml:space="preserve"> </w:t>
      </w:r>
    </w:p>
    <w:p w:rsidR="007025BD" w:rsidRDefault="00CC411D" w:rsidP="00BD1EFC">
      <w:pPr>
        <w:pStyle w:val="Corpsdetexte"/>
        <w:rPr>
          <w:b w:val="0"/>
          <w:color w:val="000000"/>
          <w:sz w:val="22"/>
          <w:szCs w:val="22"/>
          <w:shd w:val="clear" w:color="auto" w:fill="FFFFFF"/>
          <w:lang w:val="fr-FR"/>
        </w:rPr>
      </w:pPr>
      <w:hyperlink r:id="rId8" w:history="1">
        <w:r w:rsidR="00FD5E41" w:rsidRPr="00B450E2">
          <w:rPr>
            <w:rStyle w:val="Lienhypertexte"/>
            <w:b w:val="0"/>
            <w:sz w:val="22"/>
            <w:szCs w:val="22"/>
            <w:shd w:val="clear" w:color="auto" w:fill="FFFFFF"/>
            <w:lang w:val="fr-FR"/>
          </w:rPr>
          <w:t>www.dealer.agtauto.com</w:t>
        </w:r>
      </w:hyperlink>
      <w:r w:rsidR="00FD5E41">
        <w:rPr>
          <w:rFonts w:cs="Times New Roman"/>
          <w:b w:val="0"/>
          <w:sz w:val="22"/>
          <w:szCs w:val="22"/>
          <w:shd w:val="clear" w:color="auto" w:fill="FFFFFF"/>
          <w:lang w:val="fr-FR"/>
        </w:rPr>
        <w:t xml:space="preserve"> </w:t>
      </w:r>
    </w:p>
    <w:p w:rsidR="007025BD" w:rsidRDefault="007025BD" w:rsidP="00BD1EFC">
      <w:pPr>
        <w:pStyle w:val="Corpsdetexte"/>
        <w:rPr>
          <w:b w:val="0"/>
          <w:color w:val="000000"/>
          <w:sz w:val="22"/>
          <w:szCs w:val="22"/>
          <w:shd w:val="clear" w:color="auto" w:fill="FFFFFF"/>
          <w:lang w:val="fr-FR"/>
        </w:rPr>
      </w:pPr>
    </w:p>
    <w:p w:rsidR="007025BD" w:rsidRDefault="007025BD" w:rsidP="00BD1EFC">
      <w:pPr>
        <w:pStyle w:val="Corpsdetexte"/>
        <w:rPr>
          <w:b w:val="0"/>
          <w:color w:val="000000"/>
          <w:sz w:val="22"/>
          <w:szCs w:val="22"/>
          <w:shd w:val="clear" w:color="auto" w:fill="FFFFFF"/>
          <w:lang w:val="fr-FR"/>
        </w:rPr>
      </w:pPr>
    </w:p>
    <w:p w:rsidR="007025BD" w:rsidRDefault="007025BD" w:rsidP="00BD1EFC">
      <w:pPr>
        <w:pStyle w:val="Corpsdetexte"/>
        <w:rPr>
          <w:rStyle w:val="lev"/>
          <w:b/>
          <w:color w:val="000000"/>
          <w:sz w:val="22"/>
          <w:szCs w:val="22"/>
          <w:shd w:val="clear" w:color="auto" w:fill="FFFFFF"/>
          <w:lang w:val="fr-FR"/>
        </w:rPr>
      </w:pPr>
      <w:r>
        <w:rPr>
          <w:rStyle w:val="lev"/>
          <w:b/>
          <w:color w:val="000000"/>
          <w:sz w:val="22"/>
          <w:szCs w:val="22"/>
          <w:shd w:val="clear" w:color="auto" w:fill="FFFFFF"/>
          <w:lang w:val="fr-FR"/>
        </w:rPr>
        <w:t>A propos de la marque  Ram Trucks</w:t>
      </w:r>
    </w:p>
    <w:p w:rsidR="007025BD" w:rsidRDefault="007025BD" w:rsidP="00BD1EFC">
      <w:pPr>
        <w:pStyle w:val="PrformatHTML"/>
        <w:shd w:val="clear" w:color="auto" w:fill="FFFFFF"/>
        <w:jc w:val="both"/>
        <w:rPr>
          <w:rFonts w:ascii="Arial" w:hAnsi="Arial" w:cs="Arial"/>
          <w:color w:val="212121"/>
          <w:sz w:val="22"/>
          <w:szCs w:val="22"/>
        </w:rPr>
      </w:pPr>
      <w:r>
        <w:rPr>
          <w:rStyle w:val="lev"/>
          <w:rFonts w:ascii="Arial" w:hAnsi="Arial" w:cs="Arial"/>
          <w:b w:val="0"/>
          <w:color w:val="000000"/>
          <w:sz w:val="22"/>
          <w:szCs w:val="22"/>
          <w:shd w:val="clear" w:color="auto" w:fill="FFFFFF"/>
        </w:rPr>
        <w:t>Depuis son lancement en 2009  comme entité à part entière, la marque Ram Trucks est</w:t>
      </w:r>
      <w:r>
        <w:rPr>
          <w:rStyle w:val="lev"/>
          <w:rFonts w:ascii="Arial" w:hAnsi="Arial" w:cs="Arial"/>
          <w:color w:val="000000"/>
          <w:sz w:val="22"/>
          <w:szCs w:val="22"/>
          <w:shd w:val="clear" w:color="auto" w:fill="FFFFFF"/>
        </w:rPr>
        <w:t xml:space="preserve"> </w:t>
      </w:r>
      <w:r>
        <w:rPr>
          <w:rFonts w:ascii="Arial" w:hAnsi="Arial" w:cs="Arial"/>
          <w:color w:val="212121"/>
          <w:sz w:val="22"/>
          <w:szCs w:val="22"/>
        </w:rPr>
        <w:t xml:space="preserve"> progressivement devenue un leader de l'industrie des pick-up qui ont fait leurs preuves. La création d'une identité distincte pour Ram Trucks a permis à la marque de se concentrer sur son </w:t>
      </w:r>
      <w:proofErr w:type="spellStart"/>
      <w:r>
        <w:rPr>
          <w:rFonts w:ascii="Arial" w:hAnsi="Arial" w:cs="Arial"/>
          <w:color w:val="212121"/>
          <w:sz w:val="22"/>
          <w:szCs w:val="22"/>
        </w:rPr>
        <w:t>coeur</w:t>
      </w:r>
      <w:proofErr w:type="spellEnd"/>
      <w:r>
        <w:rPr>
          <w:rFonts w:ascii="Arial" w:hAnsi="Arial" w:cs="Arial"/>
          <w:color w:val="212121"/>
          <w:sz w:val="22"/>
          <w:szCs w:val="22"/>
        </w:rPr>
        <w:t xml:space="preserve"> de cible et sur les équipements recherchés par ses clients.</w:t>
      </w:r>
    </w:p>
    <w:p w:rsidR="007025BD" w:rsidRDefault="007025BD" w:rsidP="00BD1EFC">
      <w:pPr>
        <w:pStyle w:val="PrformatHTML"/>
        <w:shd w:val="clear" w:color="auto" w:fill="FFFFFF"/>
        <w:jc w:val="both"/>
        <w:rPr>
          <w:rFonts w:ascii="Arial" w:hAnsi="Arial" w:cs="Arial"/>
          <w:color w:val="212121"/>
          <w:sz w:val="22"/>
          <w:szCs w:val="22"/>
        </w:rPr>
      </w:pPr>
      <w:r>
        <w:rPr>
          <w:rFonts w:ascii="Arial" w:hAnsi="Arial" w:cs="Arial"/>
          <w:color w:val="212121"/>
          <w:sz w:val="22"/>
          <w:szCs w:val="22"/>
        </w:rPr>
        <w:t>Que ce soit en mettant l'accent sur les besoins d'une famille qui utilise un Ram 1500 au quotidien ou en répondant aux exigences d'un professionnel avec son VUL (Véhicule Utilitaire Léger) , Ram est le bon choix.  Afin d'être la meilleure, la marque s'est engagée en faveur de l'innovation, la capacité, l'efficacité et la fiabilité. Ram Trucks investit considérablement dans ses produits, en leur insufflant un design superbe, des intérieurs raffinés, des moteurs durables et des caractéristiques exclusives qui améliorent encore ses capacités.</w:t>
      </w:r>
    </w:p>
    <w:p w:rsidR="007025BD" w:rsidRDefault="007025BD" w:rsidP="00BD1EFC">
      <w:pPr>
        <w:pStyle w:val="Corpsdetexte"/>
        <w:jc w:val="both"/>
        <w:rPr>
          <w:b w:val="0"/>
          <w:color w:val="000000"/>
          <w:sz w:val="22"/>
          <w:szCs w:val="22"/>
          <w:shd w:val="clear" w:color="auto" w:fill="FFFFFF"/>
          <w:lang w:val="fr-FR"/>
        </w:rPr>
      </w:pPr>
    </w:p>
    <w:p w:rsidR="007025BD" w:rsidRDefault="007025BD" w:rsidP="00BD1EFC">
      <w:pPr>
        <w:pStyle w:val="Corpsdetexte"/>
        <w:jc w:val="both"/>
        <w:rPr>
          <w:color w:val="000000"/>
          <w:sz w:val="22"/>
          <w:szCs w:val="22"/>
          <w:shd w:val="clear" w:color="auto" w:fill="FFFFFF"/>
          <w:lang w:val="fr-FR"/>
        </w:rPr>
      </w:pPr>
      <w:r>
        <w:rPr>
          <w:color w:val="000000"/>
          <w:sz w:val="22"/>
          <w:szCs w:val="22"/>
          <w:shd w:val="clear" w:color="auto" w:fill="FFFFFF"/>
          <w:lang w:val="fr-FR"/>
        </w:rPr>
        <w:t>A propos de Dodge/SRT</w:t>
      </w:r>
    </w:p>
    <w:p w:rsidR="007025BD" w:rsidRDefault="007025BD" w:rsidP="00BD1EFC">
      <w:pPr>
        <w:pStyle w:val="Corpsdetexte"/>
        <w:jc w:val="both"/>
        <w:rPr>
          <w:b w:val="0"/>
          <w:color w:val="000000"/>
          <w:sz w:val="22"/>
          <w:szCs w:val="22"/>
          <w:shd w:val="clear" w:color="auto" w:fill="FFFFFF"/>
          <w:lang w:val="fr-FR"/>
        </w:rPr>
      </w:pPr>
    </w:p>
    <w:p w:rsidR="007025BD" w:rsidRDefault="007025BD" w:rsidP="00BD1EFC">
      <w:pPr>
        <w:pStyle w:val="PrformatHTML"/>
        <w:shd w:val="clear" w:color="auto" w:fill="FFFFFF"/>
        <w:jc w:val="both"/>
        <w:rPr>
          <w:rFonts w:ascii="Arial" w:hAnsi="Arial" w:cs="Arial"/>
          <w:color w:val="212121"/>
          <w:sz w:val="22"/>
          <w:szCs w:val="22"/>
        </w:rPr>
      </w:pPr>
      <w:r>
        <w:rPr>
          <w:rFonts w:ascii="Arial" w:hAnsi="Arial" w:cs="Arial"/>
          <w:color w:val="212121"/>
          <w:sz w:val="22"/>
          <w:szCs w:val="22"/>
        </w:rPr>
        <w:t xml:space="preserve">Dodge//SRT offre une gamme complète de véhicules performants qui se démarquent dans leurs propres segments. Dodge est la marque emblématique de FCA North America et SRT se positionne comme son modèle le plus extrême créant ainsi une gamme complète et équilibrée avec une seule et même vision.  Depuis plus de 100 ans, la marque Dodge perpétue l'esprit des frères John et Horace Dodge, fondateurs de l'entreprise en </w:t>
      </w:r>
      <w:smartTag w:uri="urn:schemas-microsoft-com:office:smarttags" w:element="metricconverter">
        <w:smartTagPr>
          <w:attr w:name="ProductID" w:val="1914. A"/>
        </w:smartTagPr>
        <w:r>
          <w:rPr>
            <w:rFonts w:ascii="Arial" w:hAnsi="Arial" w:cs="Arial"/>
            <w:color w:val="212121"/>
            <w:sz w:val="22"/>
            <w:szCs w:val="22"/>
          </w:rPr>
          <w:t>1914. A</w:t>
        </w:r>
      </w:smartTag>
      <w:r>
        <w:rPr>
          <w:rFonts w:ascii="Arial" w:hAnsi="Arial" w:cs="Arial"/>
          <w:color w:val="212121"/>
          <w:sz w:val="22"/>
          <w:szCs w:val="22"/>
        </w:rPr>
        <w:t xml:space="preserve"> ce jour, leur influence est toujours présente.</w:t>
      </w:r>
    </w:p>
    <w:p w:rsidR="007025BD" w:rsidRDefault="007025BD" w:rsidP="00BD1EFC">
      <w:pPr>
        <w:pStyle w:val="Corpsdetexte"/>
        <w:jc w:val="both"/>
        <w:rPr>
          <w:b w:val="0"/>
          <w:color w:val="000000"/>
          <w:sz w:val="22"/>
          <w:szCs w:val="22"/>
          <w:shd w:val="clear" w:color="auto" w:fill="FFFFFF"/>
          <w:lang w:val="fr-FR"/>
        </w:rPr>
      </w:pPr>
    </w:p>
    <w:p w:rsidR="007025BD" w:rsidRPr="00250462" w:rsidRDefault="007025BD" w:rsidP="00BD1EFC">
      <w:pPr>
        <w:spacing w:after="200" w:line="276" w:lineRule="auto"/>
        <w:jc w:val="both"/>
        <w:rPr>
          <w:rFonts w:eastAsia="MS Gothic" w:cs="Arial"/>
          <w:sz w:val="18"/>
          <w:szCs w:val="18"/>
          <w:lang w:val="fr-FR"/>
        </w:rPr>
      </w:pPr>
    </w:p>
    <w:p w:rsidR="007025BD" w:rsidRDefault="007025BD" w:rsidP="00BD1EFC">
      <w:pPr>
        <w:pStyle w:val="Corpsdetexte"/>
        <w:rPr>
          <w:color w:val="000000"/>
          <w:sz w:val="22"/>
          <w:szCs w:val="22"/>
          <w:shd w:val="clear" w:color="auto" w:fill="FFFFFF"/>
          <w:lang w:val="fr-FR"/>
        </w:rPr>
      </w:pPr>
      <w:r>
        <w:rPr>
          <w:color w:val="000000"/>
          <w:sz w:val="22"/>
          <w:szCs w:val="22"/>
          <w:shd w:val="clear" w:color="auto" w:fill="FFFFFF"/>
          <w:lang w:val="fr-FR"/>
        </w:rPr>
        <w:t>Contacts presse:</w:t>
      </w:r>
    </w:p>
    <w:p w:rsidR="007025BD" w:rsidRDefault="007025BD" w:rsidP="00BD1EFC">
      <w:pPr>
        <w:pStyle w:val="Corpsdetexte"/>
        <w:rPr>
          <w:b w:val="0"/>
          <w:color w:val="000000"/>
          <w:sz w:val="22"/>
          <w:szCs w:val="22"/>
          <w:shd w:val="clear" w:color="auto" w:fill="FFFFFF"/>
          <w:lang w:val="fr-CH"/>
        </w:rPr>
      </w:pPr>
    </w:p>
    <w:p w:rsidR="007025BD" w:rsidRPr="00F15BEB" w:rsidRDefault="00F15BEB" w:rsidP="00BD1EFC">
      <w:pPr>
        <w:pStyle w:val="Corpsdetexte"/>
        <w:tabs>
          <w:tab w:val="left" w:pos="5670"/>
        </w:tabs>
        <w:rPr>
          <w:b w:val="0"/>
          <w:color w:val="000000"/>
          <w:sz w:val="22"/>
          <w:szCs w:val="22"/>
          <w:shd w:val="clear" w:color="auto" w:fill="FFFFFF"/>
          <w:lang w:val="de-CH"/>
        </w:rPr>
      </w:pPr>
      <w:r w:rsidRPr="00F15BEB">
        <w:rPr>
          <w:b w:val="0"/>
          <w:color w:val="000000"/>
          <w:sz w:val="22"/>
          <w:szCs w:val="22"/>
          <w:shd w:val="clear" w:color="auto" w:fill="FFFFFF"/>
          <w:lang w:val="de-CH"/>
        </w:rPr>
        <w:t>Suisse</w:t>
      </w:r>
      <w:r w:rsidR="007025BD" w:rsidRPr="00F15BEB">
        <w:rPr>
          <w:b w:val="0"/>
          <w:color w:val="000000"/>
          <w:sz w:val="22"/>
          <w:szCs w:val="22"/>
          <w:shd w:val="clear" w:color="auto" w:fill="FFFFFF"/>
          <w:lang w:val="de-CH"/>
        </w:rPr>
        <w:t xml:space="preserve"> </w:t>
      </w:r>
    </w:p>
    <w:p w:rsidR="007025BD" w:rsidRPr="00F15BEB" w:rsidRDefault="007025BD" w:rsidP="00BD1EFC">
      <w:pPr>
        <w:pStyle w:val="Corpsdetexte"/>
        <w:tabs>
          <w:tab w:val="left" w:pos="5670"/>
        </w:tabs>
        <w:rPr>
          <w:b w:val="0"/>
          <w:color w:val="000000"/>
          <w:sz w:val="22"/>
          <w:szCs w:val="22"/>
          <w:shd w:val="clear" w:color="auto" w:fill="FFFFFF"/>
          <w:lang w:val="de-CH"/>
        </w:rPr>
      </w:pPr>
      <w:r w:rsidRPr="00F15BEB">
        <w:rPr>
          <w:b w:val="0"/>
          <w:color w:val="000000"/>
          <w:sz w:val="22"/>
          <w:szCs w:val="22"/>
          <w:shd w:val="clear" w:color="auto" w:fill="FFFFFF"/>
          <w:lang w:val="de-CH"/>
        </w:rPr>
        <w:tab/>
      </w:r>
    </w:p>
    <w:p w:rsidR="007025BD" w:rsidRPr="00F15BEB" w:rsidRDefault="00F15BEB" w:rsidP="00BD1EFC">
      <w:pPr>
        <w:pStyle w:val="Corpsdetexte"/>
        <w:tabs>
          <w:tab w:val="left" w:pos="5670"/>
        </w:tabs>
        <w:rPr>
          <w:b w:val="0"/>
          <w:color w:val="000000"/>
          <w:sz w:val="22"/>
          <w:szCs w:val="22"/>
          <w:shd w:val="clear" w:color="auto" w:fill="FFFFFF"/>
          <w:lang w:val="de-CH"/>
        </w:rPr>
      </w:pPr>
      <w:r w:rsidRPr="00F15BEB">
        <w:rPr>
          <w:b w:val="0"/>
          <w:color w:val="000000"/>
          <w:sz w:val="22"/>
          <w:szCs w:val="22"/>
          <w:shd w:val="clear" w:color="auto" w:fill="FFFFFF"/>
          <w:lang w:val="de-CH"/>
        </w:rPr>
        <w:t>Eric Nève</w:t>
      </w:r>
    </w:p>
    <w:p w:rsidR="007025BD" w:rsidRPr="00F15BEB" w:rsidRDefault="00F15BEB" w:rsidP="00BD1EFC">
      <w:pPr>
        <w:pStyle w:val="Corpsdetexte"/>
        <w:tabs>
          <w:tab w:val="left" w:pos="5670"/>
        </w:tabs>
        <w:rPr>
          <w:b w:val="0"/>
          <w:color w:val="000000"/>
          <w:sz w:val="22"/>
          <w:szCs w:val="22"/>
          <w:shd w:val="clear" w:color="auto" w:fill="FFFFFF"/>
          <w:lang w:val="de-CH"/>
        </w:rPr>
      </w:pPr>
      <w:proofErr w:type="gramStart"/>
      <w:r>
        <w:rPr>
          <w:rStyle w:val="Lienhypertexte"/>
          <w:b w:val="0"/>
          <w:sz w:val="22"/>
          <w:szCs w:val="22"/>
          <w:shd w:val="clear" w:color="auto" w:fill="FFFFFF"/>
          <w:lang w:val="de-CH"/>
        </w:rPr>
        <w:t>e</w:t>
      </w:r>
      <w:r w:rsidRPr="00F15BEB">
        <w:rPr>
          <w:rStyle w:val="Lienhypertexte"/>
          <w:b w:val="0"/>
          <w:sz w:val="22"/>
          <w:szCs w:val="22"/>
          <w:shd w:val="clear" w:color="auto" w:fill="FFFFFF"/>
          <w:lang w:val="de-CH"/>
        </w:rPr>
        <w:t>ric.neve</w:t>
      </w:r>
      <w:proofErr w:type="gramEnd"/>
      <w:hyperlink r:id="rId9" w:history="1">
        <w:r w:rsidR="007025BD" w:rsidRPr="00F15BEB">
          <w:rPr>
            <w:rStyle w:val="Lienhypertexte"/>
            <w:b w:val="0"/>
            <w:sz w:val="22"/>
            <w:szCs w:val="22"/>
            <w:shd w:val="clear" w:color="auto" w:fill="FFFFFF"/>
            <w:lang w:val="de-CH"/>
          </w:rPr>
          <w:t>@agtimport.eu</w:t>
        </w:r>
      </w:hyperlink>
    </w:p>
    <w:p w:rsidR="007025BD" w:rsidRPr="00F15BEB" w:rsidRDefault="00F15BEB" w:rsidP="00250462">
      <w:pPr>
        <w:pStyle w:val="Corpsdetexte"/>
        <w:tabs>
          <w:tab w:val="left" w:pos="5670"/>
        </w:tabs>
        <w:rPr>
          <w:rFonts w:eastAsia="MS Gothic"/>
          <w:sz w:val="18"/>
          <w:szCs w:val="18"/>
          <w:lang w:val="de-CH"/>
        </w:rPr>
      </w:pPr>
      <w:r w:rsidRPr="00F15BEB">
        <w:rPr>
          <w:b w:val="0"/>
          <w:shd w:val="clear" w:color="auto" w:fill="FFFFFF"/>
          <w:lang w:val="de-CH"/>
        </w:rPr>
        <w:t>Nate</w:t>
      </w:r>
      <w:bookmarkStart w:id="0" w:name="_GoBack"/>
      <w:bookmarkEnd w:id="0"/>
      <w:r w:rsidRPr="00F15BEB">
        <w:rPr>
          <w:b w:val="0"/>
          <w:shd w:val="clear" w:color="auto" w:fill="FFFFFF"/>
          <w:lang w:val="de-CH"/>
        </w:rPr>
        <w:t>l</w:t>
      </w:r>
      <w:r>
        <w:rPr>
          <w:shd w:val="clear" w:color="auto" w:fill="FFFFFF"/>
          <w:lang w:val="de-CH"/>
        </w:rPr>
        <w:t>: 079 195 33 48</w:t>
      </w:r>
      <w:r w:rsidR="007025BD" w:rsidRPr="00F15BEB">
        <w:rPr>
          <w:shd w:val="clear" w:color="auto" w:fill="FFFFFF"/>
          <w:lang w:val="de-CH"/>
        </w:rPr>
        <w:tab/>
      </w:r>
    </w:p>
    <w:sectPr w:rsidR="007025BD" w:rsidRPr="00F15BEB" w:rsidSect="008E7673">
      <w:headerReference w:type="default" r:id="rId10"/>
      <w:footerReference w:type="default" r:id="rId11"/>
      <w:pgSz w:w="11906" w:h="16838"/>
      <w:pgMar w:top="2127" w:right="1417" w:bottom="1701" w:left="1276"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411D" w:rsidRDefault="00CC411D" w:rsidP="000D4CE3">
      <w:r>
        <w:separator/>
      </w:r>
    </w:p>
  </w:endnote>
  <w:endnote w:type="continuationSeparator" w:id="0">
    <w:p w:rsidR="00CC411D" w:rsidRDefault="00CC411D" w:rsidP="000D4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25BD" w:rsidRPr="008928B9" w:rsidRDefault="00FD5E41" w:rsidP="004C4468">
    <w:pPr>
      <w:pStyle w:val="Pieddepage"/>
      <w:tabs>
        <w:tab w:val="clear" w:pos="4536"/>
        <w:tab w:val="clear" w:pos="9072"/>
      </w:tabs>
      <w:ind w:right="2976"/>
      <w:jc w:val="right"/>
      <w:rPr>
        <w:b/>
        <w:bCs/>
        <w:sz w:val="12"/>
        <w:szCs w:val="12"/>
        <w:lang w:val="en-GB"/>
      </w:rPr>
    </w:pPr>
    <w:r>
      <w:rPr>
        <w:noProof/>
        <w:lang w:eastAsia="de-CH"/>
      </w:rPr>
      <mc:AlternateContent>
        <mc:Choice Requires="wps">
          <w:drawing>
            <wp:anchor distT="0" distB="0" distL="114300" distR="114300" simplePos="0" relativeHeight="251657216" behindDoc="0" locked="0" layoutInCell="1" allowOverlap="1">
              <wp:simplePos x="0" y="0"/>
              <wp:positionH relativeFrom="column">
                <wp:posOffset>4038600</wp:posOffset>
              </wp:positionH>
              <wp:positionV relativeFrom="paragraph">
                <wp:posOffset>-96520</wp:posOffset>
              </wp:positionV>
              <wp:extent cx="0" cy="486410"/>
              <wp:effectExtent l="9525" t="8255" r="9525" b="1016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6410"/>
                      </a:xfrm>
                      <a:prstGeom prst="line">
                        <a:avLst/>
                      </a:prstGeom>
                      <a:noFill/>
                      <a:ln w="6350">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18E9DF" id="Straight Connector 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pt,-7.6pt" to="318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" strokecolor="#a5a5a5" strokeweight=".5pt"/>
          </w:pict>
        </mc:Fallback>
      </mc:AlternateContent>
    </w:r>
    <w:r>
      <w:rPr>
        <w:noProof/>
        <w:lang w:eastAsia="de-CH"/>
      </w:rPr>
      <w:drawing>
        <wp:anchor distT="0" distB="0" distL="114300" distR="114300" simplePos="0" relativeHeight="251658240" behindDoc="0" locked="0" layoutInCell="1" allowOverlap="1">
          <wp:simplePos x="0" y="0"/>
          <wp:positionH relativeFrom="column">
            <wp:posOffset>4119880</wp:posOffset>
          </wp:positionH>
          <wp:positionV relativeFrom="paragraph">
            <wp:posOffset>-61595</wp:posOffset>
          </wp:positionV>
          <wp:extent cx="1052830" cy="379730"/>
          <wp:effectExtent l="0" t="0" r="0" b="1270"/>
          <wp:wrapNone/>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2830" cy="3797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CH"/>
      </w:rPr>
      <w:drawing>
        <wp:anchor distT="0" distB="0" distL="114300" distR="114300" simplePos="0" relativeHeight="251659264" behindDoc="0" locked="0" layoutInCell="1" allowOverlap="1">
          <wp:simplePos x="0" y="0"/>
          <wp:positionH relativeFrom="column">
            <wp:posOffset>5333365</wp:posOffset>
          </wp:positionH>
          <wp:positionV relativeFrom="paragraph">
            <wp:posOffset>-119380</wp:posOffset>
          </wp:positionV>
          <wp:extent cx="487680" cy="440690"/>
          <wp:effectExtent l="0" t="0" r="7620" b="0"/>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7680" cy="440690"/>
                  </a:xfrm>
                  <a:prstGeom prst="rect">
                    <a:avLst/>
                  </a:prstGeom>
                  <a:noFill/>
                </pic:spPr>
              </pic:pic>
            </a:graphicData>
          </a:graphic>
          <wp14:sizeRelH relativeFrom="page">
            <wp14:pctWidth>0</wp14:pctWidth>
          </wp14:sizeRelH>
          <wp14:sizeRelV relativeFrom="page">
            <wp14:pctHeight>0</wp14:pctHeight>
          </wp14:sizeRelV>
        </wp:anchor>
      </w:drawing>
    </w:r>
    <w:r w:rsidR="007025BD">
      <w:rPr>
        <w:b/>
        <w:bCs/>
        <w:sz w:val="12"/>
        <w:szCs w:val="12"/>
        <w:lang w:val="en-GB"/>
      </w:rPr>
      <w:t>O</w:t>
    </w:r>
    <w:r w:rsidR="007025BD" w:rsidRPr="008928B9">
      <w:rPr>
        <w:b/>
        <w:bCs/>
        <w:sz w:val="12"/>
        <w:szCs w:val="12"/>
        <w:lang w:val="en-GB"/>
      </w:rPr>
      <w:t>FFICIAL IMPORTER</w:t>
    </w:r>
  </w:p>
  <w:p w:rsidR="007025BD" w:rsidRPr="008928B9" w:rsidRDefault="007025BD" w:rsidP="006B7465">
    <w:pPr>
      <w:pStyle w:val="Pieddepage"/>
      <w:tabs>
        <w:tab w:val="clear" w:pos="4536"/>
        <w:tab w:val="clear" w:pos="9072"/>
      </w:tabs>
      <w:ind w:right="2976"/>
      <w:jc w:val="right"/>
      <w:rPr>
        <w:b/>
        <w:bCs/>
        <w:sz w:val="12"/>
        <w:szCs w:val="12"/>
        <w:lang w:val="en-GB"/>
      </w:rPr>
    </w:pPr>
    <w:r>
      <w:rPr>
        <w:b/>
        <w:bCs/>
        <w:sz w:val="12"/>
        <w:szCs w:val="12"/>
        <w:lang w:val="en-GB"/>
      </w:rPr>
      <w:t>OF DODGE AND RAM</w:t>
    </w:r>
  </w:p>
  <w:p w:rsidR="007025BD" w:rsidRPr="006B7465" w:rsidRDefault="00FD5E41" w:rsidP="006B7465">
    <w:pPr>
      <w:pStyle w:val="Pieddepage"/>
      <w:tabs>
        <w:tab w:val="clear" w:pos="4536"/>
        <w:tab w:val="clear" w:pos="9072"/>
      </w:tabs>
      <w:ind w:right="2976"/>
      <w:jc w:val="right"/>
      <w:rPr>
        <w:b/>
        <w:bCs/>
        <w:color w:val="808080"/>
        <w:sz w:val="12"/>
        <w:szCs w:val="12"/>
        <w:lang w:val="en-GB"/>
      </w:rPr>
    </w:pPr>
    <w:r>
      <w:rPr>
        <w:b/>
        <w:bCs/>
        <w:color w:val="808080"/>
        <w:sz w:val="12"/>
        <w:szCs w:val="12"/>
        <w:lang w:val="en-GB"/>
      </w:rPr>
      <w:t>AGTAUTO.COM</w:t>
    </w:r>
  </w:p>
  <w:p w:rsidR="007025BD" w:rsidRDefault="007025BD" w:rsidP="008928B9">
    <w:pPr>
      <w:pStyle w:val="Pieddepage"/>
      <w:rPr>
        <w:b/>
        <w:bCs/>
        <w:sz w:val="12"/>
        <w:szCs w:val="12"/>
        <w:lang w:val="en-GB"/>
      </w:rPr>
    </w:pPr>
  </w:p>
  <w:p w:rsidR="007025BD" w:rsidRPr="00C83438" w:rsidRDefault="007025BD" w:rsidP="008928B9">
    <w:pPr>
      <w:pStyle w:val="Pieddepage"/>
      <w:rPr>
        <w:sz w:val="16"/>
        <w:szCs w:val="16"/>
        <w:lang w:val="en-GB"/>
      </w:rPr>
    </w:pPr>
  </w:p>
  <w:p w:rsidR="007025BD" w:rsidRPr="00C83438" w:rsidRDefault="007025BD" w:rsidP="008928B9">
    <w:pPr>
      <w:pStyle w:val="Pieddepage"/>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411D" w:rsidRDefault="00CC411D" w:rsidP="000D4CE3">
      <w:r>
        <w:separator/>
      </w:r>
    </w:p>
  </w:footnote>
  <w:footnote w:type="continuationSeparator" w:id="0">
    <w:p w:rsidR="00CC411D" w:rsidRDefault="00CC411D" w:rsidP="000D4C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25BD" w:rsidRDefault="007025BD" w:rsidP="008928B9">
    <w:pPr>
      <w:pStyle w:val="En-tte"/>
      <w:tabs>
        <w:tab w:val="clear" w:pos="9072"/>
      </w:tabs>
      <w:ind w:hanging="1417"/>
    </w:pPr>
  </w:p>
  <w:p w:rsidR="007025BD" w:rsidRDefault="007025BD" w:rsidP="00C94CE8">
    <w:pPr>
      <w:pStyle w:val="En-tte"/>
      <w:ind w:hanging="1417"/>
    </w:pPr>
  </w:p>
  <w:p w:rsidR="007025BD" w:rsidRDefault="007025BD" w:rsidP="00C94CE8">
    <w:pPr>
      <w:pStyle w:val="En-tte"/>
      <w:ind w:hanging="1417"/>
    </w:pPr>
  </w:p>
  <w:p w:rsidR="007025BD" w:rsidRDefault="00FD5E41" w:rsidP="00A95256">
    <w:pPr>
      <w:pStyle w:val="En-tte"/>
      <w:tabs>
        <w:tab w:val="clear" w:pos="9072"/>
        <w:tab w:val="right" w:pos="8505"/>
      </w:tabs>
      <w:ind w:hanging="1417"/>
    </w:pPr>
    <w:r>
      <w:rPr>
        <w:noProof/>
        <w:lang w:eastAsia="de-CH"/>
      </w:rPr>
      <w:drawing>
        <wp:anchor distT="0" distB="0" distL="114300" distR="114300" simplePos="0" relativeHeight="251656192" behindDoc="0" locked="0" layoutInCell="1" allowOverlap="1">
          <wp:simplePos x="0" y="0"/>
          <wp:positionH relativeFrom="column">
            <wp:posOffset>-81280</wp:posOffset>
          </wp:positionH>
          <wp:positionV relativeFrom="paragraph">
            <wp:posOffset>90805</wp:posOffset>
          </wp:positionV>
          <wp:extent cx="1273810" cy="554355"/>
          <wp:effectExtent l="0" t="0" r="254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3810" cy="554355"/>
                  </a:xfrm>
                  <a:prstGeom prst="rect">
                    <a:avLst/>
                  </a:prstGeom>
                  <a:noFill/>
                </pic:spPr>
              </pic:pic>
            </a:graphicData>
          </a:graphic>
          <wp14:sizeRelH relativeFrom="page">
            <wp14:pctWidth>0</wp14:pctWidth>
          </wp14:sizeRelH>
          <wp14:sizeRelV relativeFrom="page">
            <wp14:pctHeight>0</wp14:pctHeight>
          </wp14:sizeRelV>
        </wp:anchor>
      </w:drawing>
    </w:r>
  </w:p>
  <w:p w:rsidR="007025BD" w:rsidRPr="006B7465" w:rsidRDefault="007025BD" w:rsidP="008928B9">
    <w:pPr>
      <w:pStyle w:val="En-tte"/>
      <w:ind w:left="-142" w:hanging="1275"/>
      <w:jc w:val="right"/>
      <w:rPr>
        <w:b/>
        <w:bCs/>
        <w:sz w:val="14"/>
        <w:szCs w:val="18"/>
      </w:rPr>
    </w:pPr>
    <w:r w:rsidRPr="00A95256">
      <w:rPr>
        <w:b/>
        <w:bCs/>
      </w:rPr>
      <w:tab/>
    </w:r>
    <w:r w:rsidRPr="006B7465">
      <w:rPr>
        <w:b/>
        <w:bCs/>
        <w:sz w:val="14"/>
        <w:szCs w:val="18"/>
      </w:rPr>
      <w:t>AGT Europe Automotive Import SA</w:t>
    </w:r>
  </w:p>
  <w:p w:rsidR="007025BD" w:rsidRPr="006B7465" w:rsidRDefault="007025BD" w:rsidP="008928B9">
    <w:pPr>
      <w:pStyle w:val="En-tte"/>
      <w:tabs>
        <w:tab w:val="clear" w:pos="9072"/>
        <w:tab w:val="right" w:pos="8505"/>
      </w:tabs>
      <w:ind w:left="-142" w:hanging="1275"/>
      <w:jc w:val="right"/>
      <w:rPr>
        <w:sz w:val="14"/>
        <w:szCs w:val="18"/>
      </w:rPr>
    </w:pPr>
    <w:r w:rsidRPr="006B7465">
      <w:rPr>
        <w:sz w:val="14"/>
        <w:szCs w:val="18"/>
      </w:rPr>
      <w:t xml:space="preserve">Zentrum </w:t>
    </w:r>
    <w:proofErr w:type="spellStart"/>
    <w:r w:rsidRPr="006B7465">
      <w:rPr>
        <w:sz w:val="14"/>
        <w:szCs w:val="18"/>
      </w:rPr>
      <w:t>Staldenbach</w:t>
    </w:r>
    <w:proofErr w:type="spellEnd"/>
    <w:r w:rsidRPr="006B7465">
      <w:rPr>
        <w:sz w:val="14"/>
        <w:szCs w:val="18"/>
      </w:rPr>
      <w:t xml:space="preserve"> 5, Pfäffikon SZ – </w:t>
    </w:r>
    <w:proofErr w:type="spellStart"/>
    <w:r w:rsidRPr="006B7465">
      <w:rPr>
        <w:sz w:val="14"/>
        <w:szCs w:val="18"/>
      </w:rPr>
      <w:t>Switzerland</w:t>
    </w:r>
    <w:proofErr w:type="spellEnd"/>
  </w:p>
  <w:p w:rsidR="007025BD" w:rsidRPr="00E4495A" w:rsidRDefault="007025BD" w:rsidP="00063166">
    <w:pPr>
      <w:pStyle w:val="En-tte"/>
      <w:tabs>
        <w:tab w:val="clear" w:pos="9072"/>
      </w:tabs>
      <w:ind w:left="-142" w:hanging="1275"/>
      <w:jc w:val="right"/>
      <w:rPr>
        <w:sz w:val="14"/>
        <w:szCs w:val="18"/>
        <w:lang w:val="en-US"/>
      </w:rPr>
    </w:pPr>
    <w:r w:rsidRPr="00E4495A">
      <w:rPr>
        <w:sz w:val="14"/>
        <w:szCs w:val="18"/>
        <w:lang w:val="en-US"/>
      </w:rPr>
      <w:t>media.</w:t>
    </w:r>
    <w:r w:rsidR="00FD5E41">
      <w:rPr>
        <w:sz w:val="14"/>
        <w:szCs w:val="18"/>
        <w:lang w:val="en-US"/>
      </w:rPr>
      <w:t>agtauto.com</w:t>
    </w:r>
  </w:p>
  <w:p w:rsidR="007025BD" w:rsidRPr="00E4495A" w:rsidRDefault="007025BD" w:rsidP="005C3C4B">
    <w:pPr>
      <w:pStyle w:val="En-tte"/>
      <w:tabs>
        <w:tab w:val="clear" w:pos="9072"/>
      </w:tabs>
      <w:ind w:left="-142" w:right="567" w:hanging="1275"/>
      <w:rPr>
        <w:sz w:val="18"/>
        <w:lang w:val="en-US"/>
      </w:rPr>
    </w:pPr>
    <w:r w:rsidRPr="00E4495A">
      <w:rPr>
        <w:sz w:val="16"/>
        <w:szCs w:val="20"/>
        <w:lang w:val="en-US"/>
      </w:rPr>
      <w:tab/>
    </w:r>
  </w:p>
  <w:p w:rsidR="007025BD" w:rsidRPr="00A70A2F" w:rsidRDefault="007025BD" w:rsidP="00E4495A">
    <w:pPr>
      <w:pStyle w:val="En-tte"/>
      <w:ind w:hanging="1417"/>
      <w:jc w:val="right"/>
      <w:rPr>
        <w:rFonts w:ascii="Arial" w:hAnsi="Arial"/>
        <w:sz w:val="36"/>
        <w:szCs w:val="36"/>
        <w:lang w:val="en-US"/>
      </w:rPr>
    </w:pPr>
    <w:r w:rsidRPr="00E4495A">
      <w:rPr>
        <w:lang w:val="en-US"/>
      </w:rPr>
      <w:tab/>
    </w:r>
    <w:r w:rsidRPr="00A70A2F">
      <w:rPr>
        <w:rFonts w:ascii="Arial" w:hAnsi="Arial"/>
        <w:sz w:val="36"/>
        <w:szCs w:val="36"/>
        <w:lang w:val="en-US"/>
      </w:rPr>
      <w:t>Media Information</w:t>
    </w:r>
  </w:p>
  <w:p w:rsidR="007025BD" w:rsidRPr="00E4495A" w:rsidRDefault="007025BD" w:rsidP="00C94CE8">
    <w:pPr>
      <w:pStyle w:val="En-tte"/>
      <w:ind w:hanging="1417"/>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CE1170"/>
    <w:multiLevelType w:val="hybridMultilevel"/>
    <w:tmpl w:val="33E8D17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48B452B5"/>
    <w:multiLevelType w:val="hybridMultilevel"/>
    <w:tmpl w:val="B15CC1D2"/>
    <w:lvl w:ilvl="0" w:tplc="0807000F">
      <w:start w:val="1"/>
      <w:numFmt w:val="decimal"/>
      <w:lvlText w:val="%1."/>
      <w:lvlJc w:val="left"/>
      <w:pPr>
        <w:ind w:left="720" w:hanging="360"/>
      </w:pPr>
      <w:rPr>
        <w:rFonts w:cs="Times New Roman"/>
      </w:rPr>
    </w:lvl>
    <w:lvl w:ilvl="1" w:tplc="08070019">
      <w:start w:val="1"/>
      <w:numFmt w:val="lowerLetter"/>
      <w:lvlText w:val="%2."/>
      <w:lvlJc w:val="left"/>
      <w:pPr>
        <w:ind w:left="1440" w:hanging="360"/>
      </w:pPr>
      <w:rPr>
        <w:rFonts w:cs="Times New Roman"/>
      </w:rPr>
    </w:lvl>
    <w:lvl w:ilvl="2" w:tplc="0807001B">
      <w:start w:val="1"/>
      <w:numFmt w:val="lowerRoman"/>
      <w:lvlText w:val="%3."/>
      <w:lvlJc w:val="right"/>
      <w:pPr>
        <w:ind w:left="2160" w:hanging="180"/>
      </w:pPr>
      <w:rPr>
        <w:rFonts w:cs="Times New Roman"/>
      </w:rPr>
    </w:lvl>
    <w:lvl w:ilvl="3" w:tplc="0807000F">
      <w:start w:val="1"/>
      <w:numFmt w:val="decimal"/>
      <w:lvlText w:val="%4."/>
      <w:lvlJc w:val="left"/>
      <w:pPr>
        <w:ind w:left="2880" w:hanging="360"/>
      </w:pPr>
      <w:rPr>
        <w:rFonts w:cs="Times New Roman"/>
      </w:rPr>
    </w:lvl>
    <w:lvl w:ilvl="4" w:tplc="08070019">
      <w:start w:val="1"/>
      <w:numFmt w:val="lowerLetter"/>
      <w:lvlText w:val="%5."/>
      <w:lvlJc w:val="left"/>
      <w:pPr>
        <w:ind w:left="3600" w:hanging="360"/>
      </w:pPr>
      <w:rPr>
        <w:rFonts w:cs="Times New Roman"/>
      </w:rPr>
    </w:lvl>
    <w:lvl w:ilvl="5" w:tplc="0807001B">
      <w:start w:val="1"/>
      <w:numFmt w:val="lowerRoman"/>
      <w:lvlText w:val="%6."/>
      <w:lvlJc w:val="right"/>
      <w:pPr>
        <w:ind w:left="4320" w:hanging="180"/>
      </w:pPr>
      <w:rPr>
        <w:rFonts w:cs="Times New Roman"/>
      </w:rPr>
    </w:lvl>
    <w:lvl w:ilvl="6" w:tplc="0807000F">
      <w:start w:val="1"/>
      <w:numFmt w:val="decimal"/>
      <w:lvlText w:val="%7."/>
      <w:lvlJc w:val="left"/>
      <w:pPr>
        <w:ind w:left="5040" w:hanging="360"/>
      </w:pPr>
      <w:rPr>
        <w:rFonts w:cs="Times New Roman"/>
      </w:rPr>
    </w:lvl>
    <w:lvl w:ilvl="7" w:tplc="08070019">
      <w:start w:val="1"/>
      <w:numFmt w:val="lowerLetter"/>
      <w:lvlText w:val="%8."/>
      <w:lvlJc w:val="left"/>
      <w:pPr>
        <w:ind w:left="5760" w:hanging="360"/>
      </w:pPr>
      <w:rPr>
        <w:rFonts w:cs="Times New Roman"/>
      </w:rPr>
    </w:lvl>
    <w:lvl w:ilvl="8" w:tplc="0807001B">
      <w:start w:val="1"/>
      <w:numFmt w:val="lowerRoman"/>
      <w:lvlText w:val="%9."/>
      <w:lvlJc w:val="right"/>
      <w:pPr>
        <w:ind w:left="6480" w:hanging="180"/>
      </w:pPr>
      <w:rPr>
        <w:rFonts w:cs="Times New Roman"/>
      </w:rPr>
    </w:lvl>
  </w:abstractNum>
  <w:abstractNum w:abstractNumId="2" w15:restartNumberingAfterBreak="0">
    <w:nsid w:val="4EA27572"/>
    <w:multiLevelType w:val="hybridMultilevel"/>
    <w:tmpl w:val="B0E0FE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4CE3"/>
    <w:rsid w:val="0004564B"/>
    <w:rsid w:val="00063166"/>
    <w:rsid w:val="000D4CE3"/>
    <w:rsid w:val="00142F5F"/>
    <w:rsid w:val="0017667E"/>
    <w:rsid w:val="001D4600"/>
    <w:rsid w:val="001F77A0"/>
    <w:rsid w:val="00250462"/>
    <w:rsid w:val="00252DCB"/>
    <w:rsid w:val="002E31FB"/>
    <w:rsid w:val="00307A44"/>
    <w:rsid w:val="0033005E"/>
    <w:rsid w:val="00395094"/>
    <w:rsid w:val="003A4C10"/>
    <w:rsid w:val="003E4D74"/>
    <w:rsid w:val="00406580"/>
    <w:rsid w:val="00427ACA"/>
    <w:rsid w:val="004C4468"/>
    <w:rsid w:val="00532FEA"/>
    <w:rsid w:val="005557C7"/>
    <w:rsid w:val="005722B5"/>
    <w:rsid w:val="005A7B28"/>
    <w:rsid w:val="005C3C4B"/>
    <w:rsid w:val="006674DC"/>
    <w:rsid w:val="0069045B"/>
    <w:rsid w:val="00697EED"/>
    <w:rsid w:val="006A3ED6"/>
    <w:rsid w:val="006A42C3"/>
    <w:rsid w:val="006A5725"/>
    <w:rsid w:val="006B7465"/>
    <w:rsid w:val="007025BD"/>
    <w:rsid w:val="007709C2"/>
    <w:rsid w:val="00777A09"/>
    <w:rsid w:val="007D149A"/>
    <w:rsid w:val="007E25B1"/>
    <w:rsid w:val="00807FAF"/>
    <w:rsid w:val="008263A5"/>
    <w:rsid w:val="0084618A"/>
    <w:rsid w:val="00855634"/>
    <w:rsid w:val="00871AF8"/>
    <w:rsid w:val="008928B9"/>
    <w:rsid w:val="008A4B13"/>
    <w:rsid w:val="008D1A53"/>
    <w:rsid w:val="008E7673"/>
    <w:rsid w:val="00904257"/>
    <w:rsid w:val="009122BD"/>
    <w:rsid w:val="00924B2E"/>
    <w:rsid w:val="00932FCF"/>
    <w:rsid w:val="00944594"/>
    <w:rsid w:val="0094537E"/>
    <w:rsid w:val="009E43BE"/>
    <w:rsid w:val="00A1344B"/>
    <w:rsid w:val="00A3263A"/>
    <w:rsid w:val="00A33217"/>
    <w:rsid w:val="00A67DDD"/>
    <w:rsid w:val="00A70A2F"/>
    <w:rsid w:val="00A712AB"/>
    <w:rsid w:val="00A740F1"/>
    <w:rsid w:val="00A94686"/>
    <w:rsid w:val="00A95256"/>
    <w:rsid w:val="00AC3240"/>
    <w:rsid w:val="00B15C38"/>
    <w:rsid w:val="00BD1EFC"/>
    <w:rsid w:val="00C00476"/>
    <w:rsid w:val="00C01C97"/>
    <w:rsid w:val="00C50D5E"/>
    <w:rsid w:val="00C54D2E"/>
    <w:rsid w:val="00C62C5D"/>
    <w:rsid w:val="00C83438"/>
    <w:rsid w:val="00C94CE8"/>
    <w:rsid w:val="00CC411D"/>
    <w:rsid w:val="00CC4B05"/>
    <w:rsid w:val="00CF2ED4"/>
    <w:rsid w:val="00D42F11"/>
    <w:rsid w:val="00D56C16"/>
    <w:rsid w:val="00DC6768"/>
    <w:rsid w:val="00DF32A2"/>
    <w:rsid w:val="00E220B8"/>
    <w:rsid w:val="00E4423A"/>
    <w:rsid w:val="00E4495A"/>
    <w:rsid w:val="00F15BEB"/>
    <w:rsid w:val="00F5685F"/>
    <w:rsid w:val="00FB6EAC"/>
    <w:rsid w:val="00FC1BE0"/>
    <w:rsid w:val="00FC71AB"/>
    <w:rsid w:val="00FD053B"/>
    <w:rsid w:val="00FD5E41"/>
    <w:rsid w:val="00FE7FA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13C5CA5F"/>
  <w15:docId w15:val="{27D03AFF-876B-406F-951F-46DF99B24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fr-CH" w:eastAsia="fr-CH"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4257"/>
    <w:rPr>
      <w:rFonts w:ascii="Arial" w:eastAsia="Times New Roman" w:hAnsi="Arial" w:cs="Times New Roman"/>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0D4CE3"/>
    <w:pPr>
      <w:tabs>
        <w:tab w:val="center" w:pos="4536"/>
        <w:tab w:val="right" w:pos="9072"/>
      </w:tabs>
    </w:pPr>
    <w:rPr>
      <w:rFonts w:ascii="Calibri" w:eastAsia="Calibri" w:hAnsi="Calibri" w:cs="Arial"/>
      <w:sz w:val="22"/>
      <w:szCs w:val="22"/>
      <w:lang w:val="de-CH"/>
    </w:rPr>
  </w:style>
  <w:style w:type="character" w:customStyle="1" w:styleId="En-tteCar">
    <w:name w:val="En-tête Car"/>
    <w:link w:val="En-tte"/>
    <w:uiPriority w:val="99"/>
    <w:locked/>
    <w:rsid w:val="000D4CE3"/>
    <w:rPr>
      <w:rFonts w:cs="Times New Roman"/>
    </w:rPr>
  </w:style>
  <w:style w:type="paragraph" w:styleId="Pieddepage">
    <w:name w:val="footer"/>
    <w:basedOn w:val="Normal"/>
    <w:link w:val="PieddepageCar"/>
    <w:uiPriority w:val="99"/>
    <w:rsid w:val="000D4CE3"/>
    <w:pPr>
      <w:tabs>
        <w:tab w:val="center" w:pos="4536"/>
        <w:tab w:val="right" w:pos="9072"/>
      </w:tabs>
    </w:pPr>
    <w:rPr>
      <w:rFonts w:ascii="Calibri" w:eastAsia="Calibri" w:hAnsi="Calibri" w:cs="Arial"/>
      <w:sz w:val="22"/>
      <w:szCs w:val="22"/>
      <w:lang w:val="de-CH"/>
    </w:rPr>
  </w:style>
  <w:style w:type="character" w:customStyle="1" w:styleId="PieddepageCar">
    <w:name w:val="Pied de page Car"/>
    <w:link w:val="Pieddepage"/>
    <w:uiPriority w:val="99"/>
    <w:locked/>
    <w:rsid w:val="000D4CE3"/>
    <w:rPr>
      <w:rFonts w:cs="Times New Roman"/>
    </w:rPr>
  </w:style>
  <w:style w:type="paragraph" w:styleId="Textedebulles">
    <w:name w:val="Balloon Text"/>
    <w:basedOn w:val="Normal"/>
    <w:link w:val="TextedebullesCar"/>
    <w:uiPriority w:val="99"/>
    <w:semiHidden/>
    <w:rsid w:val="000D4CE3"/>
    <w:rPr>
      <w:rFonts w:ascii="Tahoma" w:eastAsia="Calibri" w:hAnsi="Tahoma" w:cs="Tahoma"/>
      <w:sz w:val="16"/>
      <w:szCs w:val="16"/>
      <w:lang w:val="de-CH"/>
    </w:rPr>
  </w:style>
  <w:style w:type="character" w:customStyle="1" w:styleId="TextedebullesCar">
    <w:name w:val="Texte de bulles Car"/>
    <w:link w:val="Textedebulles"/>
    <w:uiPriority w:val="99"/>
    <w:semiHidden/>
    <w:locked/>
    <w:rsid w:val="000D4CE3"/>
    <w:rPr>
      <w:rFonts w:ascii="Tahoma" w:hAnsi="Tahoma" w:cs="Tahoma"/>
      <w:sz w:val="16"/>
      <w:szCs w:val="16"/>
    </w:rPr>
  </w:style>
  <w:style w:type="paragraph" w:styleId="Paragraphedeliste">
    <w:name w:val="List Paragraph"/>
    <w:basedOn w:val="Normal"/>
    <w:uiPriority w:val="99"/>
    <w:qFormat/>
    <w:rsid w:val="00FE7FA4"/>
    <w:pPr>
      <w:ind w:left="720"/>
    </w:pPr>
    <w:rPr>
      <w:rFonts w:ascii="Calibri" w:eastAsia="Calibri" w:hAnsi="Calibri"/>
      <w:sz w:val="22"/>
      <w:szCs w:val="22"/>
      <w:lang w:val="de-CH"/>
    </w:rPr>
  </w:style>
  <w:style w:type="character" w:styleId="Lienhypertexte">
    <w:name w:val="Hyperlink"/>
    <w:uiPriority w:val="99"/>
    <w:rsid w:val="00142F5F"/>
    <w:rPr>
      <w:rFonts w:cs="Times New Roman"/>
      <w:color w:val="0000FF"/>
      <w:u w:val="single"/>
    </w:rPr>
  </w:style>
  <w:style w:type="paragraph" w:styleId="Corpsdetexte">
    <w:name w:val="Body Text"/>
    <w:basedOn w:val="Normal"/>
    <w:link w:val="CorpsdetexteCar"/>
    <w:uiPriority w:val="99"/>
    <w:rsid w:val="00AC3240"/>
    <w:rPr>
      <w:rFonts w:cs="Arial"/>
      <w:b/>
      <w:bCs/>
      <w:lang w:val="en-GB" w:eastAsia="en-GB"/>
    </w:rPr>
  </w:style>
  <w:style w:type="character" w:customStyle="1" w:styleId="CorpsdetexteCar">
    <w:name w:val="Corps de texte Car"/>
    <w:link w:val="Corpsdetexte"/>
    <w:uiPriority w:val="99"/>
    <w:locked/>
    <w:rsid w:val="00AC3240"/>
    <w:rPr>
      <w:rFonts w:ascii="Arial" w:hAnsi="Arial" w:cs="Arial"/>
      <w:b/>
      <w:bCs/>
      <w:sz w:val="24"/>
      <w:szCs w:val="24"/>
      <w:lang w:val="en-GB" w:eastAsia="en-GB"/>
    </w:rPr>
  </w:style>
  <w:style w:type="character" w:styleId="lev">
    <w:name w:val="Strong"/>
    <w:uiPriority w:val="99"/>
    <w:qFormat/>
    <w:rsid w:val="00E4495A"/>
    <w:rPr>
      <w:rFonts w:cs="Times New Roman"/>
      <w:b/>
      <w:bCs/>
    </w:rPr>
  </w:style>
  <w:style w:type="paragraph" w:styleId="PrformatHTML">
    <w:name w:val="HTML Preformatted"/>
    <w:basedOn w:val="Normal"/>
    <w:link w:val="PrformatHTMLCar"/>
    <w:uiPriority w:val="99"/>
    <w:rsid w:val="00BD1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lang w:val="fr-FR" w:eastAsia="fr-FR"/>
    </w:rPr>
  </w:style>
  <w:style w:type="character" w:customStyle="1" w:styleId="PrformatHTMLCar">
    <w:name w:val="Préformaté HTML Car"/>
    <w:link w:val="PrformatHTML"/>
    <w:uiPriority w:val="99"/>
    <w:semiHidden/>
    <w:locked/>
    <w:rsid w:val="00BD1EFC"/>
    <w:rPr>
      <w:rFonts w:ascii="Courier New" w:hAnsi="Courier New" w:cs="Courier New"/>
      <w:lang w:val="fr-FR" w:eastAsia="fr-F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5656823">
      <w:marLeft w:val="0"/>
      <w:marRight w:val="0"/>
      <w:marTop w:val="0"/>
      <w:marBottom w:val="0"/>
      <w:divBdr>
        <w:top w:val="none" w:sz="0" w:space="0" w:color="auto"/>
        <w:left w:val="none" w:sz="0" w:space="0" w:color="auto"/>
        <w:bottom w:val="none" w:sz="0" w:space="0" w:color="auto"/>
        <w:right w:val="none" w:sz="0" w:space="0" w:color="auto"/>
      </w:divBdr>
    </w:div>
    <w:div w:id="855656824">
      <w:marLeft w:val="0"/>
      <w:marRight w:val="0"/>
      <w:marTop w:val="0"/>
      <w:marBottom w:val="0"/>
      <w:divBdr>
        <w:top w:val="none" w:sz="0" w:space="0" w:color="auto"/>
        <w:left w:val="none" w:sz="0" w:space="0" w:color="auto"/>
        <w:bottom w:val="none" w:sz="0" w:space="0" w:color="auto"/>
        <w:right w:val="none" w:sz="0" w:space="0" w:color="auto"/>
      </w:divBdr>
    </w:div>
    <w:div w:id="855656825">
      <w:marLeft w:val="0"/>
      <w:marRight w:val="0"/>
      <w:marTop w:val="0"/>
      <w:marBottom w:val="0"/>
      <w:divBdr>
        <w:top w:val="none" w:sz="0" w:space="0" w:color="auto"/>
        <w:left w:val="none" w:sz="0" w:space="0" w:color="auto"/>
        <w:bottom w:val="none" w:sz="0" w:space="0" w:color="auto"/>
        <w:right w:val="none" w:sz="0" w:space="0" w:color="auto"/>
      </w:divBdr>
    </w:div>
    <w:div w:id="85565682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ealer.agtauto.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agtauto.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marie-france.mutti@agtimport.eu"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688</Words>
  <Characters>3785</Characters>
  <Application>Microsoft Office Word</Application>
  <DocSecurity>0</DocSecurity>
  <Lines>31</Lines>
  <Paragraphs>8</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December 18, 2017</vt:lpstr>
      <vt:lpstr>December 18, 2017</vt:lpstr>
    </vt:vector>
  </TitlesOfParts>
  <Company>Hewlett-Packard Company</Company>
  <LinksUpToDate>false</LinksUpToDate>
  <CharactersWithSpaces>4465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December 18, 2017</dc:title>
  <dc:creator>Jonas Blum</dc:creator>
  <cp:lastModifiedBy>Eric Nève</cp:lastModifiedBy>
  <cp:revision>2</cp:revision>
  <cp:lastPrinted>2017-12-15T10:30:00Z</cp:lastPrinted>
  <dcterms:created xsi:type="dcterms:W3CDTF">2018-09-12T08:29:00Z</dcterms:created>
  <dcterms:modified xsi:type="dcterms:W3CDTF">2018-09-12T08:29:00Z</dcterms:modified>
</cp:coreProperties>
</file>